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jc w:val="center"/>
        <w:rPr>
          <w:rStyle w:val="Internetovodkaz"/>
          <w:rFonts w:ascii="Calibri;serif" w:hAnsi="Calibri;serif" w:eastAsia="" w:cs="" w:cstheme="majorBidi" w:eastAsiaTheme="majorEastAsia"/>
          <w:b/>
          <w:b/>
          <w:bCs/>
          <w:i/>
          <w:i/>
          <w:iCs w:val="false"/>
          <w:color w:val="000000" w:themeShade="bf"/>
          <w:sz w:val="22"/>
          <w:szCs w:val="30"/>
        </w:rPr>
      </w:pPr>
      <w:r>
        <w:rPr>
          <w:rFonts w:eastAsia="" w:cs="" w:cstheme="majorBidi" w:eastAsiaTheme="majorEastAsia" w:ascii="Calibri;serif" w:hAnsi="Calibri;serif"/>
          <w:b/>
          <w:bCs/>
          <w:i/>
          <w:iCs w:val="false"/>
          <w:color w:val="000000" w:themeShade="bf"/>
          <w:sz w:val="22"/>
          <w:szCs w:val="30"/>
        </w:rPr>
      </w:r>
    </w:p>
    <w:p>
      <w:pPr>
        <w:pStyle w:val="Nadpis1"/>
        <w:spacing w:before="240" w:after="0"/>
        <w:jc w:val="center"/>
        <w:rPr>
          <w:rStyle w:val="Internetovodkaz"/>
          <w:rFonts w:ascii="Calibri;serif" w:hAnsi="Calibri;serif" w:eastAsia="" w:cs="" w:cstheme="majorBidi" w:eastAsiaTheme="majorEastAsia"/>
          <w:b/>
          <w:b/>
          <w:bCs/>
          <w:i/>
          <w:i/>
          <w:iCs w:val="false"/>
          <w:color w:val="000000" w:themeShade="bf"/>
          <w:sz w:val="22"/>
          <w:szCs w:val="30"/>
        </w:rPr>
      </w:pPr>
      <w:r>
        <w:rPr>
          <w:rFonts w:eastAsia="" w:cs="" w:cstheme="majorBidi" w:eastAsiaTheme="majorEastAsia" w:ascii="Calibri;serif" w:hAnsi="Calibri;serif"/>
          <w:b/>
          <w:bCs/>
          <w:i/>
          <w:iCs w:val="false"/>
          <w:color w:val="000000" w:themeShade="bf"/>
          <w:sz w:val="22"/>
          <w:szCs w:val="30"/>
        </w:rPr>
      </w:r>
    </w:p>
    <w:p>
      <w:pPr>
        <w:pStyle w:val="Nadpis1"/>
        <w:spacing w:before="240" w:after="0"/>
        <w:jc w:val="center"/>
        <w:rPr>
          <w:rFonts w:ascii="Calibri;serif" w:hAnsi="Calibri;serif" w:eastAsia="" w:cs="" w:cstheme="majorBidi" w:eastAsiaTheme="majorEastAsia"/>
          <w:b/>
          <w:b/>
          <w:bCs/>
          <w:i/>
          <w:i/>
          <w:iCs w:val="false"/>
          <w:color w:val="000000" w:themeShade="bf"/>
          <w:sz w:val="22"/>
          <w:szCs w:val="30"/>
        </w:rPr>
      </w:pPr>
      <w:r>
        <w:rPr>
          <w:rFonts w:eastAsia="" w:cs="" w:cstheme="majorBidi" w:eastAsiaTheme="majorEastAsia" w:ascii="Calibri;serif" w:hAnsi="Calibri;serif"/>
          <w:b/>
          <w:bCs/>
          <w:i/>
          <w:iCs w:val="false"/>
          <w:color w:val="000000" w:themeShade="bf"/>
          <w:sz w:val="22"/>
          <w:szCs w:val="30"/>
        </w:rPr>
      </w:r>
    </w:p>
    <w:p>
      <w:pPr>
        <w:pStyle w:val="Nadpis1"/>
        <w:spacing w:before="240" w:after="0"/>
        <w:jc w:val="center"/>
        <w:rPr>
          <w:rFonts w:ascii="Calibri;serif" w:hAnsi="Calibri;serif" w:eastAsia="" w:cs="" w:cstheme="majorBidi" w:eastAsiaTheme="majorEastAsia"/>
          <w:b/>
          <w:b/>
          <w:bCs/>
          <w:i/>
          <w:i/>
          <w:iCs w:val="false"/>
          <w:color w:val="000000" w:themeShade="bf"/>
          <w:sz w:val="22"/>
          <w:szCs w:val="30"/>
        </w:rPr>
      </w:pPr>
      <w:r>
        <w:rPr>
          <w:rFonts w:eastAsia="" w:cs="" w:cstheme="majorBidi" w:eastAsiaTheme="majorEastAsia" w:ascii="Calibri;serif" w:hAnsi="Calibri;serif"/>
          <w:b/>
          <w:bCs/>
          <w:i/>
          <w:iCs w:val="false"/>
          <w:color w:val="000000" w:themeShade="bf"/>
          <w:sz w:val="22"/>
          <w:szCs w:val="30"/>
        </w:rPr>
      </w:r>
    </w:p>
    <w:p>
      <w:pPr>
        <w:pStyle w:val="Nadpis1"/>
        <w:jc w:val="center"/>
        <w:rPr/>
      </w:pPr>
      <w:r>
        <w:rPr>
          <w:rFonts w:eastAsia="" w:cs="" w:ascii="Calibri" w:hAnsi="Calibri" w:cstheme="majorBidi" w:eastAsiaTheme="majorEastAsia"/>
          <w:b/>
          <w:bCs/>
          <w:i w:val="false"/>
          <w:iCs w:val="false"/>
          <w:color w:val="000000" w:themeShade="bf"/>
          <w:sz w:val="30"/>
          <w:szCs w:val="30"/>
        </w:rPr>
        <w:t>Formulář pro odstoupení od smlouvy</w:t>
      </w:r>
    </w:p>
    <w:p>
      <w:pPr>
        <w:pStyle w:val="Normal"/>
        <w:jc w:val="center"/>
        <w:rPr>
          <w:rFonts w:ascii="Calibri" w:hAnsi="Calibri"/>
          <w:i w:val="false"/>
          <w:i w:val="false"/>
          <w:iCs w:val="false"/>
          <w:color w:val="000000"/>
          <w:sz w:val="30"/>
          <w:szCs w:val="30"/>
        </w:rPr>
      </w:pPr>
      <w:r>
        <w:rPr>
          <w:rFonts w:ascii="Calibri" w:hAnsi="Calibri"/>
          <w:i w:val="false"/>
          <w:iCs w:val="false"/>
          <w:color w:val="000000"/>
          <w:sz w:val="30"/>
          <w:szCs w:val="30"/>
        </w:rPr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eastAsia="" w:cs="Calibri" w:ascii="Calibri" w:hAnsi="Calibri" w:eastAsiaTheme="majorEastAsia"/>
          <w:b w:val="false"/>
          <w:bCs w:val="false"/>
          <w:i w:val="false"/>
          <w:iCs w:val="false"/>
          <w:color w:val="000000" w:themeShade="bf"/>
          <w:sz w:val="22"/>
          <w:szCs w:val="22"/>
        </w:rPr>
        <w:t>Vyplňte tento formulář a odešlete jej zpět pouze v případě, že chcete odstoupit od smlouvy. Formulář zašlete na e-mailovo</w:t>
      </w:r>
      <w:r>
        <w:rPr>
          <w:rFonts w:eastAsia="" w:cs="Calibri" w:ascii="Calibri" w:hAnsi="Calibri" w:eastAsiaTheme="majorEastAsia"/>
          <w:b w:val="false"/>
          <w:bCs w:val="false"/>
          <w:i w:val="false"/>
          <w:iCs w:val="false"/>
          <w:color w:val="000000" w:themeShade="bf"/>
          <w:sz w:val="22"/>
          <w:szCs w:val="22"/>
        </w:rPr>
        <w:t xml:space="preserve">u adresu </w:t>
      </w:r>
      <w:hyperlink r:id="rId2">
        <w:r>
          <w:rPr>
            <w:rStyle w:val="Internetovodkaz"/>
            <w:rFonts w:eastAsia="" w:cs="Calibri" w:ascii="Calibri" w:hAnsi="Calibri"/>
            <w:b/>
            <w:bCs/>
            <w:i w:val="false"/>
            <w:iCs w:val="false"/>
            <w:sz w:val="22"/>
            <w:szCs w:val="22"/>
          </w:rPr>
          <w:t>publikace@sumperk-kdysi.cz</w:t>
        </w:r>
      </w:hyperlink>
      <w:r>
        <w:rPr>
          <w:rFonts w:eastAsia="" w:cs="Calibri" w:ascii="Calibri" w:hAnsi="Calibri" w:eastAsiaTheme="majorEastAsia"/>
          <w:b w:val="false"/>
          <w:bCs w:val="false"/>
          <w:i w:val="false"/>
          <w:iCs w:val="false"/>
          <w:color w:val="000000" w:themeShade="bf"/>
          <w:sz w:val="22"/>
          <w:szCs w:val="22"/>
        </w:rPr>
        <w:t>.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left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  <w:u w:val="none"/>
        </w:rPr>
        <w:t>Adresát (prodávající):</w:t>
      </w:r>
      <w:r>
        <w:rPr>
          <w:rFonts w:cs="Calibri" w:ascii="Calibri" w:hAnsi="Calibri"/>
          <w:b/>
          <w:sz w:val="22"/>
          <w:szCs w:val="22"/>
        </w:rPr>
        <w:br/>
      </w:r>
      <w:r>
        <w:rPr>
          <w:rFonts w:cs="Calibri" w:ascii="Calibri" w:hAnsi="Calibri"/>
          <w:sz w:val="22"/>
          <w:szCs w:val="22"/>
        </w:rPr>
        <w:t>Internetový obchod:</w:t>
        <w:tab/>
      </w:r>
      <w:r>
        <w:rPr>
          <w:rFonts w:cs="Calibri" w:ascii="Calibri" w:hAnsi="Calibri"/>
          <w:b/>
          <w:bCs/>
          <w:i/>
          <w:iCs/>
          <w:sz w:val="22"/>
          <w:szCs w:val="22"/>
        </w:rPr>
        <w:t>www.</w:t>
      </w:r>
      <w:r>
        <w:rPr>
          <w:rFonts w:cs="Calibri" w:ascii="Calibri" w:hAnsi="Calibri"/>
          <w:b/>
          <w:bCs/>
          <w:i/>
          <w:iCs/>
          <w:sz w:val="22"/>
          <w:szCs w:val="22"/>
        </w:rPr>
        <w:t>sumperk-kdysi.cz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Společnost:</w:t>
        <w:tab/>
      </w:r>
      <w:r>
        <w:rPr>
          <w:rFonts w:cs="Calibri" w:ascii="Calibri" w:hAnsi="Calibri"/>
          <w:b/>
          <w:bCs/>
          <w:i/>
          <w:iCs/>
          <w:sz w:val="22"/>
          <w:szCs w:val="22"/>
        </w:rPr>
        <w:t>Ing. Jaroslav Pavlíček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Se sídlem:</w:t>
        <w:tab/>
      </w:r>
      <w:r>
        <w:rPr>
          <w:rFonts w:cs="Calibri" w:ascii="Calibri" w:hAnsi="Calibri"/>
          <w:b/>
          <w:bCs/>
          <w:sz w:val="22"/>
          <w:szCs w:val="22"/>
        </w:rPr>
        <w:t xml:space="preserve">Reissova 1455/27 </w:t>
      </w:r>
      <w:r>
        <w:rPr>
          <w:rFonts w:eastAsia="Times New Roman" w:cs="Arial" w:ascii="Calibri" w:hAnsi="Calibri"/>
          <w:b/>
          <w:bCs/>
          <w:i/>
          <w:iCs/>
          <w:color w:val="2F2C2B"/>
          <w:sz w:val="22"/>
          <w:szCs w:val="22"/>
          <w:lang w:eastAsia="cs-CZ"/>
        </w:rPr>
        <w:t xml:space="preserve">78701 Šumperk 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IČ:</w:t>
        <w:tab/>
      </w:r>
      <w:r>
        <w:rPr>
          <w:rFonts w:cs="Calibri" w:ascii="Calibri" w:hAnsi="Calibri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 w:cs="Arial" w:ascii="Calibri" w:hAnsi="Calibri"/>
          <w:b/>
          <w:bCs/>
          <w:i/>
          <w:iCs/>
          <w:color w:val="000000"/>
          <w:sz w:val="22"/>
          <w:szCs w:val="22"/>
          <w:lang w:eastAsia="cs-CZ"/>
        </w:rPr>
        <w:t>12098655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 w:ascii="Calibri" w:hAnsi="Calibri"/>
          <w:sz w:val="22"/>
          <w:szCs w:val="22"/>
        </w:rPr>
        <w:t>E-mailová adresa:</w:t>
        <w:tab/>
      </w:r>
      <w:hyperlink r:id="rId3">
        <w:r>
          <w:rPr>
            <w:rStyle w:val="Internetovodkaz"/>
            <w:rFonts w:eastAsia="Times New Roman" w:cs="Arial" w:ascii="Calibri" w:hAnsi="Calibri"/>
            <w:b/>
            <w:bCs/>
            <w:i/>
            <w:iCs/>
            <w:sz w:val="22"/>
            <w:szCs w:val="22"/>
          </w:rPr>
          <w:t>publikace@sumperk-kdysi.cz</w:t>
        </w:r>
      </w:hyperlink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Telefonní číslo:</w:t>
        <w:tab/>
      </w:r>
      <w:r>
        <w:rPr>
          <w:rFonts w:eastAsia="Times New Roman" w:cs="Arial" w:ascii="Calibri" w:hAnsi="Calibri"/>
          <w:b/>
          <w:bCs/>
          <w:i/>
          <w:iCs/>
          <w:color w:val="000000"/>
          <w:sz w:val="22"/>
          <w:szCs w:val="22"/>
          <w:lang w:eastAsia="cs-CZ"/>
        </w:rPr>
        <w:t xml:space="preserve">+420 </w:t>
      </w:r>
      <w:r>
        <w:rPr>
          <w:rFonts w:eastAsia="Times New Roman" w:cs="Arial" w:ascii="Calibri" w:hAnsi="Calibri"/>
          <w:b/>
          <w:bCs/>
          <w:i/>
          <w:iCs/>
          <w:color w:val="000000"/>
          <w:sz w:val="22"/>
          <w:szCs w:val="22"/>
          <w:lang w:eastAsia="cs-CZ"/>
        </w:rPr>
        <w:t>608 862 081</w:t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eastAsia="Times New Roman" w:cs="Arial"/>
          <w:b/>
          <w:b/>
          <w:bCs/>
          <w:i/>
          <w:i/>
          <w:iCs/>
          <w:color w:val="000000"/>
          <w:lang w:eastAsia="cs-CZ"/>
        </w:rPr>
      </w:pPr>
      <w:r>
        <w:rPr>
          <w:rFonts w:eastAsia="Times New Roman" w:cs="Arial" w:ascii="Calibri" w:hAnsi="Calibri"/>
          <w:b/>
          <w:bCs/>
          <w:i/>
          <w:iCs/>
          <w:color w:val="000000"/>
          <w:lang w:eastAsia="cs-CZ"/>
        </w:rPr>
      </w:r>
    </w:p>
    <w:p>
      <w:pPr>
        <w:pStyle w:val="Normal"/>
        <w:tabs>
          <w:tab w:val="clear" w:pos="709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before="160" w:after="160"/>
        <w:ind w:right="113" w:hanging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Oznamuji, že tímto odstupuji od smlouvy o nákupu tohoto zboží: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Číslo objednávky (variabilní symbol):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Datum objednání: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Číslo bankovního účtu pro  vr</w:t>
      </w:r>
      <w:r>
        <w:rPr>
          <w:rFonts w:cs="Calibri" w:ascii="Calibri" w:hAnsi="Calibri"/>
          <w:b w:val="false"/>
          <w:bCs w:val="false"/>
          <w:i w:val="false"/>
          <w:iCs w:val="false"/>
          <w:sz w:val="22"/>
          <w:szCs w:val="22"/>
        </w:rPr>
        <w:t>ácení</w:t>
      </w:r>
      <w:r>
        <w:rPr>
          <w:rFonts w:cs="Calibri" w:ascii="Calibri" w:hAnsi="Calibri"/>
          <w:b w:val="false"/>
          <w:bCs w:val="false"/>
          <w:i w:val="false"/>
          <w:iCs w:val="false"/>
          <w:sz w:val="22"/>
          <w:szCs w:val="22"/>
          <w:shd w:fill="auto" w:val="clear"/>
        </w:rPr>
        <w:t xml:space="preserve"> kupní ceny: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Jméno a příjmení kupujícího: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Adresa kupujícího: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E-mailová adresa: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Telefonní číslo: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  <w:t>Datum: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735" w:leader="none"/>
        </w:tabs>
        <w:suppressAutoHyphens w:val="true"/>
        <w:spacing w:lineRule="auto" w:line="480" w:before="0" w:after="0"/>
        <w:ind w:left="720" w:hanging="0"/>
        <w:jc w:val="left"/>
        <w:rPr>
          <w:rFonts w:ascii="Calibri" w:hAnsi="Calibri" w:eastAsia="Times New Roman" w:cs="Arial"/>
          <w:szCs w:val="24"/>
          <w:lang w:eastAsia="cs-CZ"/>
        </w:rPr>
      </w:pPr>
      <w:r>
        <w:rPr>
          <w:rFonts w:eastAsia="Times New Roman" w:cs="Arial" w:ascii="Calibri" w:hAnsi="Calibri"/>
          <w:szCs w:val="24"/>
          <w:lang w:eastAsia="cs-CZ"/>
        </w:rPr>
      </w:r>
    </w:p>
    <w:p>
      <w:pPr>
        <w:pStyle w:val="Normal"/>
        <w:tabs>
          <w:tab w:val="clear" w:pos="709"/>
          <w:tab w:val="center" w:pos="2025" w:leader="none"/>
        </w:tabs>
        <w:spacing w:before="160" w:after="160"/>
        <w:ind w:right="113" w:hanging="0"/>
        <w:jc w:val="both"/>
        <w:rPr>
          <w:rFonts w:ascii="Calibri;serif" w:hAnsi="Calibri;serif" w:eastAsia="" w:cs="" w:cstheme="majorBidi" w:eastAsiaTheme="majorEastAsia"/>
          <w:b/>
          <w:b/>
          <w:bCs/>
          <w:i w:val="false"/>
          <w:i w:val="false"/>
          <w:iCs w:val="false"/>
          <w:color w:val="000000" w:themeShade="bf"/>
          <w:sz w:val="22"/>
          <w:szCs w:val="30"/>
        </w:rPr>
      </w:pPr>
      <w:r>
        <w:rPr>
          <w:rFonts w:eastAsia="" w:cs="" w:cstheme="majorBidi" w:eastAsiaTheme="majorEastAsia" w:ascii="Calibri;serif" w:hAnsi="Calibri;serif"/>
          <w:b/>
          <w:bCs/>
          <w:i w:val="false"/>
          <w:iCs w:val="false"/>
          <w:color w:val="000000" w:themeShade="bf"/>
          <w:sz w:val="22"/>
          <w:szCs w:val="30"/>
        </w:rPr>
      </w:r>
    </w:p>
    <w:p>
      <w:pPr>
        <w:pStyle w:val="Tlotextu"/>
        <w:tabs>
          <w:tab w:val="clear" w:pos="709"/>
          <w:tab w:val="center" w:pos="2025" w:leader="none"/>
        </w:tabs>
        <w:suppressAutoHyphens w:val="true"/>
        <w:spacing w:lineRule="auto" w:line="240" w:before="160" w:after="160"/>
        <w:ind w:right="113" w:hanging="0"/>
        <w:jc w:val="center"/>
        <w:rPr/>
      </w:pPr>
      <w:r>
        <w:rPr/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libri">
    <w:altName w:val="serif"/>
    <w:charset w:val="01"/>
    <w:family w:val="roman"/>
    <w:pitch w:val="default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Silnzdraznn">
    <w:name w:val="Silné zdůraznění"/>
    <w:qFormat/>
    <w:rPr>
      <w:b/>
      <w:bCs/>
    </w:rPr>
  </w:style>
  <w:style w:type="character" w:styleId="ListLabel31">
    <w:name w:val="ListLabel 31"/>
    <w:qFormat/>
    <w:rPr>
      <w:rFonts w:cs="Calibri"/>
      <w:b w:val="false"/>
      <w:sz w:val="22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Calibri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Calibri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ascii="Calibri;serif" w:hAnsi="Calibri;serif" w:eastAsia="" w:cs="" w:cstheme="majorBidi" w:eastAsiaTheme="majorEastAsia"/>
      <w:b/>
      <w:bCs/>
      <w:i/>
      <w:iCs w:val="false"/>
      <w:color w:val="000000" w:themeShade="bf"/>
      <w:sz w:val="22"/>
      <w:szCs w:val="30"/>
    </w:rPr>
  </w:style>
  <w:style w:type="character" w:styleId="ListLabel41">
    <w:name w:val="ListLabel 41"/>
    <w:qFormat/>
    <w:rPr>
      <w:rFonts w:cs="Calibri"/>
      <w:b w:val="false"/>
      <w:sz w:val="22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Calibri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Calibri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Calibri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Calibri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Calibri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Calibri" w:hAnsi="Calibri" w:eastAsia="" w:cs="Calibri" w:eastAsiaTheme="majorEastAsia"/>
      <w:b w:val="false"/>
      <w:bCs w:val="false"/>
      <w:i w:val="false"/>
      <w:iCs w:val="false"/>
      <w:color w:val="000000" w:themeShade="bf"/>
      <w:sz w:val="22"/>
      <w:szCs w:val="22"/>
    </w:rPr>
  </w:style>
  <w:style w:type="character" w:styleId="ListLabel60">
    <w:name w:val="ListLabel 60"/>
    <w:qFormat/>
    <w:rPr>
      <w:rFonts w:cs="Calibri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Calibri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Calibri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Calibri" w:hAnsi="Calibri" w:eastAsia="" w:cs="Calibri" w:eastAsiaTheme="majorEastAsia"/>
      <w:b w:val="false"/>
      <w:bCs w:val="false"/>
      <w:i w:val="false"/>
      <w:iCs w:val="false"/>
      <w:color w:val="000000" w:themeShade="bf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ascii="Times New Roman" w:hAnsi="Times New Roman"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imes New Roman" w:hAnsi="Times New Roman" w:cs="Lucida Sans"/>
    </w:rPr>
  </w:style>
  <w:style w:type="paragraph" w:styleId="Zhlav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ublikace@sumperk-kdysi.cz" TargetMode="External"/><Relationship Id="rId3" Type="http://schemas.openxmlformats.org/officeDocument/2006/relationships/hyperlink" Target="mailto:publikace@sumperk-kdysi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808</TotalTime>
  <Application>LibreOffice/6.2.0.3$Windows_X86_64 LibreOffice_project/98c6a8a1c6c7b144ce3cc729e34964b47ce25d62</Application>
  <Pages>1</Pages>
  <Words>94</Words>
  <Characters>602</Characters>
  <CharactersWithSpaces>674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2020-02-12T19:53:42Z</dcterms:created>
  <dc:creator/>
  <dc:description/>
  <dc:language>cs-CZ</dc:language>
  <cp:lastModifiedBy/>
  <dcterms:modified xsi:type="dcterms:W3CDTF">2023-03-20T10:10:15Z</dcterms:modified>
  <cp:revision>9</cp:revision>
  <dc:subject/>
  <dc:title/>
</cp:coreProperties>
</file>